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DDE" w:rsidRDefault="00242A4D" w:rsidP="00553ECC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E078FB">
        <w:rPr>
          <w:rFonts w:ascii="Verdana" w:hAnsi="Verdana"/>
          <w:b/>
          <w:szCs w:val="24"/>
        </w:rPr>
        <w:t>621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</w:p>
    <w:p w:rsidR="00E078FB" w:rsidRDefault="00E078FB" w:rsidP="00553ECC">
      <w:pPr>
        <w:jc w:val="center"/>
        <w:rPr>
          <w:rFonts w:ascii="Verdana" w:hAnsi="Verdana"/>
          <w:b/>
          <w:szCs w:val="24"/>
        </w:rPr>
      </w:pPr>
    </w:p>
    <w:p w:rsidR="00E078FB" w:rsidRPr="002F23F8" w:rsidRDefault="00E078FB" w:rsidP="00E078FB">
      <w:pPr>
        <w:ind w:left="1410"/>
        <w:jc w:val="both"/>
        <w:rPr>
          <w:rFonts w:ascii="Verdana" w:hAnsi="Verdana" w:cs="Arial"/>
          <w:b/>
          <w:sz w:val="22"/>
          <w:szCs w:val="22"/>
        </w:rPr>
      </w:pPr>
      <w:r w:rsidRPr="00DD6E59">
        <w:rPr>
          <w:rFonts w:ascii="Verdana" w:hAnsi="Verdana" w:cs="Arial"/>
          <w:sz w:val="22"/>
          <w:szCs w:val="22"/>
        </w:rPr>
        <w:t>“</w:t>
      </w:r>
      <w:bookmarkStart w:id="0" w:name="_GoBack"/>
      <w:r w:rsidRPr="00DD6E59">
        <w:rPr>
          <w:rFonts w:ascii="Verdana" w:hAnsi="Verdana" w:cs="Arial"/>
          <w:b/>
          <w:bCs/>
          <w:sz w:val="22"/>
          <w:szCs w:val="22"/>
        </w:rPr>
        <w:t>Autoriza o Poder Executivo a repassar recursos financeiros</w:t>
      </w: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bookmarkEnd w:id="0"/>
      <w:r w:rsidRPr="002F23F8">
        <w:rPr>
          <w:rFonts w:ascii="Verdana" w:hAnsi="Verdana" w:cs="Arial"/>
          <w:b/>
          <w:sz w:val="22"/>
          <w:szCs w:val="22"/>
        </w:rPr>
        <w:t>em caráter extraordinário mediante Termo de Parceria para a Santa Casa de Misericórdia de Pedro Osório e dá outras providências”.</w:t>
      </w:r>
    </w:p>
    <w:p w:rsidR="00E078FB" w:rsidRPr="002F23F8" w:rsidRDefault="00E078FB" w:rsidP="00E078FB">
      <w:pPr>
        <w:ind w:left="1410"/>
        <w:jc w:val="both"/>
        <w:rPr>
          <w:rFonts w:ascii="Verdana" w:hAnsi="Verdana" w:cs="Arial"/>
          <w:b/>
          <w:sz w:val="22"/>
          <w:szCs w:val="22"/>
        </w:rPr>
      </w:pPr>
    </w:p>
    <w:p w:rsidR="00E078FB" w:rsidRPr="002F23F8" w:rsidRDefault="00E078FB" w:rsidP="00E078FB">
      <w:pPr>
        <w:ind w:left="4111"/>
        <w:jc w:val="both"/>
        <w:rPr>
          <w:rFonts w:ascii="Verdana" w:hAnsi="Verdana" w:cs="Arial"/>
          <w:sz w:val="22"/>
          <w:szCs w:val="22"/>
        </w:rPr>
      </w:pPr>
    </w:p>
    <w:p w:rsidR="00E078FB" w:rsidRPr="002F23F8" w:rsidRDefault="00E078FB" w:rsidP="00E078FB">
      <w:pPr>
        <w:pStyle w:val="Recuodecorpodetexto2"/>
        <w:ind w:firstLine="0"/>
        <w:rPr>
          <w:rFonts w:ascii="Verdana" w:hAnsi="Verdana" w:cs="Arial"/>
          <w:sz w:val="22"/>
          <w:szCs w:val="22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r w:rsidRPr="002F23F8">
        <w:rPr>
          <w:rFonts w:ascii="Verdana" w:hAnsi="Verdana" w:cs="Arial"/>
          <w:b/>
          <w:sz w:val="22"/>
          <w:szCs w:val="22"/>
        </w:rPr>
        <w:tab/>
      </w:r>
      <w:r w:rsidRPr="002F23F8">
        <w:rPr>
          <w:rFonts w:ascii="Verdana" w:hAnsi="Verdana" w:cs="Arial"/>
          <w:b/>
          <w:sz w:val="22"/>
          <w:szCs w:val="22"/>
        </w:rPr>
        <w:tab/>
        <w:t xml:space="preserve">RICARDO DUARTE ALVES, </w:t>
      </w:r>
      <w:r w:rsidRPr="002F23F8">
        <w:rPr>
          <w:rFonts w:ascii="Verdana" w:hAnsi="Verdana" w:cs="Arial"/>
          <w:sz w:val="22"/>
          <w:szCs w:val="22"/>
        </w:rPr>
        <w:t>Prefeito Municipal de Pedro Osório, Estado do Rio Grande do Sul, no uso de suas atribuições legais,</w:t>
      </w:r>
    </w:p>
    <w:p w:rsidR="00E078FB" w:rsidRPr="002F23F8" w:rsidRDefault="00E078FB" w:rsidP="00E078FB">
      <w:pPr>
        <w:pStyle w:val="Recuodecorpodetexto2"/>
        <w:rPr>
          <w:rFonts w:ascii="Verdana" w:hAnsi="Verdana" w:cs="Arial"/>
          <w:sz w:val="22"/>
          <w:szCs w:val="22"/>
        </w:rPr>
      </w:pPr>
    </w:p>
    <w:p w:rsidR="00E078FB" w:rsidRPr="002F23F8" w:rsidRDefault="00E078FB" w:rsidP="00E078FB">
      <w:pPr>
        <w:jc w:val="both"/>
        <w:rPr>
          <w:rFonts w:ascii="Verdana" w:hAnsi="Verdana" w:cs="Arial"/>
          <w:b/>
          <w:sz w:val="22"/>
          <w:szCs w:val="22"/>
        </w:rPr>
      </w:pPr>
      <w:r w:rsidRPr="002F23F8">
        <w:rPr>
          <w:rFonts w:ascii="Verdana" w:hAnsi="Verdana" w:cs="Arial"/>
          <w:sz w:val="22"/>
          <w:szCs w:val="22"/>
        </w:rPr>
        <w:t xml:space="preserve"> </w:t>
      </w:r>
      <w:r w:rsidRPr="002F23F8">
        <w:rPr>
          <w:rFonts w:ascii="Verdana" w:hAnsi="Verdana" w:cs="Arial"/>
          <w:sz w:val="22"/>
          <w:szCs w:val="22"/>
        </w:rPr>
        <w:tab/>
      </w:r>
      <w:r w:rsidRPr="002F23F8">
        <w:rPr>
          <w:rFonts w:ascii="Verdana" w:hAnsi="Verdana" w:cs="Arial"/>
          <w:sz w:val="22"/>
          <w:szCs w:val="22"/>
        </w:rPr>
        <w:tab/>
        <w:t>FAZ SABER que a Câmara Municipal de Vereadores aprovou e ele sanciona e promulga a seguinte Lei Municipal:</w:t>
      </w:r>
    </w:p>
    <w:p w:rsidR="00E078FB" w:rsidRPr="002F23F8" w:rsidRDefault="00E078FB" w:rsidP="00E078FB">
      <w:pPr>
        <w:ind w:firstLine="2835"/>
        <w:jc w:val="both"/>
        <w:rPr>
          <w:rFonts w:ascii="Verdana" w:hAnsi="Verdana" w:cs="Arial"/>
          <w:b/>
          <w:sz w:val="22"/>
          <w:szCs w:val="22"/>
        </w:rPr>
      </w:pPr>
    </w:p>
    <w:p w:rsidR="00E078FB" w:rsidRPr="002F23F8" w:rsidRDefault="00E078FB" w:rsidP="00E078FB">
      <w:pPr>
        <w:ind w:firstLine="2835"/>
        <w:jc w:val="both"/>
        <w:rPr>
          <w:rFonts w:ascii="Verdana" w:hAnsi="Verdana" w:cs="Arial"/>
          <w:b/>
          <w:sz w:val="22"/>
          <w:szCs w:val="22"/>
        </w:rPr>
      </w:pP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r w:rsidRPr="002F23F8">
        <w:rPr>
          <w:rFonts w:ascii="Verdana" w:hAnsi="Verdana" w:cs="Arial"/>
          <w:b/>
          <w:sz w:val="22"/>
          <w:szCs w:val="22"/>
        </w:rPr>
        <w:tab/>
      </w:r>
      <w:r w:rsidRPr="002F23F8">
        <w:rPr>
          <w:rFonts w:ascii="Verdana" w:hAnsi="Verdana" w:cs="Arial"/>
          <w:b/>
          <w:sz w:val="22"/>
          <w:szCs w:val="22"/>
        </w:rPr>
        <w:tab/>
        <w:t>Art. 1º -</w:t>
      </w:r>
      <w:r w:rsidRPr="002F23F8">
        <w:rPr>
          <w:rFonts w:ascii="Verdana" w:hAnsi="Verdana" w:cs="Arial"/>
          <w:sz w:val="22"/>
          <w:szCs w:val="22"/>
        </w:rPr>
        <w:t xml:space="preserve"> Fica o Poder Executivo autorizado a repassar o valor de R$ 50.000,00 (</w:t>
      </w:r>
      <w:proofErr w:type="spellStart"/>
      <w:r w:rsidRPr="002F23F8">
        <w:rPr>
          <w:rFonts w:ascii="Verdana" w:hAnsi="Verdana" w:cs="Arial"/>
          <w:sz w:val="22"/>
          <w:szCs w:val="22"/>
        </w:rPr>
        <w:t>cinqüenta</w:t>
      </w:r>
      <w:proofErr w:type="spellEnd"/>
      <w:r w:rsidRPr="002F23F8">
        <w:rPr>
          <w:rFonts w:ascii="Verdana" w:hAnsi="Verdana" w:cs="Arial"/>
          <w:sz w:val="22"/>
          <w:szCs w:val="22"/>
        </w:rPr>
        <w:t xml:space="preserve"> mil reais) para a Santa Casa de Misericórdia de Pedro Osório, em parcela única e caráter extraordinário, mediante Termo de Parceria.</w:t>
      </w:r>
    </w:p>
    <w:p w:rsidR="00E078FB" w:rsidRPr="002F23F8" w:rsidRDefault="00E078FB" w:rsidP="00E078FB">
      <w:pPr>
        <w:jc w:val="both"/>
        <w:rPr>
          <w:rFonts w:ascii="Verdana" w:hAnsi="Verdana" w:cs="Arial"/>
          <w:b/>
          <w:sz w:val="22"/>
          <w:szCs w:val="22"/>
        </w:rPr>
      </w:pP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                  Parágrafo Único –</w:t>
      </w:r>
      <w:r w:rsidRPr="002F23F8">
        <w:rPr>
          <w:rFonts w:ascii="Verdana" w:hAnsi="Verdana" w:cs="Arial"/>
          <w:sz w:val="22"/>
          <w:szCs w:val="22"/>
        </w:rPr>
        <w:t xml:space="preserve"> Os valores serão utilizados no custeio das despesas extraordinárias necessárias para aquisição de equipamentos e manutenção dos serviços prestados pela instituição. </w:t>
      </w: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</w:rPr>
      </w:pP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r w:rsidRPr="002F23F8">
        <w:rPr>
          <w:rFonts w:ascii="Verdana" w:hAnsi="Verdana" w:cs="Arial"/>
          <w:b/>
          <w:sz w:val="22"/>
          <w:szCs w:val="22"/>
        </w:rPr>
        <w:tab/>
      </w:r>
      <w:r w:rsidRPr="002F23F8">
        <w:rPr>
          <w:rFonts w:ascii="Verdana" w:hAnsi="Verdana" w:cs="Arial"/>
          <w:b/>
          <w:sz w:val="22"/>
          <w:szCs w:val="22"/>
        </w:rPr>
        <w:tab/>
        <w:t>Art. 2º -</w:t>
      </w:r>
      <w:r w:rsidRPr="002F23F8">
        <w:rPr>
          <w:rFonts w:ascii="Verdana" w:hAnsi="Verdana" w:cs="Arial"/>
          <w:sz w:val="22"/>
          <w:szCs w:val="22"/>
        </w:rPr>
        <w:t xml:space="preserve"> As despesas com execução desta Lei correrão por conta das dotações orçamentárias próprias.</w:t>
      </w: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r w:rsidRPr="002F23F8">
        <w:rPr>
          <w:rFonts w:ascii="Verdana" w:hAnsi="Verdana" w:cs="Arial"/>
          <w:b/>
          <w:sz w:val="22"/>
          <w:szCs w:val="22"/>
        </w:rPr>
        <w:tab/>
      </w:r>
      <w:r w:rsidRPr="002F23F8">
        <w:rPr>
          <w:rFonts w:ascii="Verdana" w:hAnsi="Verdana" w:cs="Arial"/>
          <w:b/>
          <w:sz w:val="22"/>
          <w:szCs w:val="22"/>
        </w:rPr>
        <w:tab/>
      </w:r>
    </w:p>
    <w:p w:rsidR="00E078FB" w:rsidRPr="002F23F8" w:rsidRDefault="00E078FB" w:rsidP="00E078FB">
      <w:pPr>
        <w:jc w:val="both"/>
        <w:rPr>
          <w:rFonts w:ascii="Verdana" w:hAnsi="Verdana" w:cs="Arial"/>
          <w:sz w:val="22"/>
          <w:szCs w:val="22"/>
        </w:rPr>
      </w:pPr>
      <w:r w:rsidRPr="002F23F8">
        <w:rPr>
          <w:rFonts w:ascii="Verdana" w:hAnsi="Verdana" w:cs="Arial"/>
          <w:b/>
          <w:sz w:val="22"/>
          <w:szCs w:val="22"/>
        </w:rPr>
        <w:t xml:space="preserve"> </w:t>
      </w:r>
      <w:r w:rsidRPr="002F23F8">
        <w:rPr>
          <w:rFonts w:ascii="Verdana" w:hAnsi="Verdana" w:cs="Arial"/>
          <w:b/>
          <w:sz w:val="22"/>
          <w:szCs w:val="22"/>
        </w:rPr>
        <w:tab/>
      </w:r>
      <w:r w:rsidRPr="002F23F8">
        <w:rPr>
          <w:rFonts w:ascii="Verdana" w:hAnsi="Verdana" w:cs="Arial"/>
          <w:b/>
          <w:sz w:val="22"/>
          <w:szCs w:val="22"/>
        </w:rPr>
        <w:tab/>
        <w:t xml:space="preserve">Art. 3º - </w:t>
      </w:r>
      <w:r w:rsidRPr="002F23F8">
        <w:rPr>
          <w:rFonts w:ascii="Verdana" w:hAnsi="Verdana" w:cs="Arial"/>
          <w:sz w:val="22"/>
          <w:szCs w:val="22"/>
        </w:rPr>
        <w:t>Esta Lei entrará em vigor na data de sua publicação, revogando-se as demais disposições em contrário.</w:t>
      </w:r>
    </w:p>
    <w:p w:rsidR="00E078FB" w:rsidRDefault="00E078FB" w:rsidP="00553ECC">
      <w:pPr>
        <w:jc w:val="center"/>
        <w:rPr>
          <w:rFonts w:ascii="Verdana" w:hAnsi="Verdana"/>
          <w:b/>
          <w:szCs w:val="24"/>
        </w:rPr>
      </w:pPr>
    </w:p>
    <w:p w:rsidR="0062426D" w:rsidRDefault="0062426D" w:rsidP="00553ECC">
      <w:pPr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53ECC">
      <w:pPr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1030B">
      <w:pPr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7A0DDE">
      <w:pPr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9C60C5">
      <w:pPr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53ECC">
      <w:pPr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8F043D">
      <w:pPr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21A" w:rsidRDefault="009F621A">
      <w:r>
        <w:separator/>
      </w:r>
    </w:p>
  </w:endnote>
  <w:endnote w:type="continuationSeparator" w:id="0">
    <w:p w:rsidR="009F621A" w:rsidRDefault="009F6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21A" w:rsidRDefault="009F621A">
      <w:r>
        <w:separator/>
      </w:r>
    </w:p>
  </w:footnote>
  <w:footnote w:type="continuationSeparator" w:id="0">
    <w:p w:rsidR="009F621A" w:rsidRDefault="009F6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355" w:rsidRDefault="00352355" w:rsidP="00352355">
    <w:pPr>
      <w:pStyle w:val="Legenda"/>
    </w:pPr>
  </w:p>
  <w:p w:rsidR="00352355" w:rsidRPr="008065A5" w:rsidRDefault="00DD6E59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1372104" r:id="rId2"/>
      </w:obje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 w15:restartNumberingAfterBreak="0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 w15:restartNumberingAfterBreak="0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 w15:restartNumberingAfterBreak="0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 w15:restartNumberingAfterBreak="0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 w15:restartNumberingAfterBreak="0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 w15:restartNumberingAfterBreak="0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 w15:restartNumberingAfterBreak="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 w15:restartNumberingAfterBreak="0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 w15:restartNumberingAfterBreak="0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 w15:restartNumberingAfterBreak="0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 w15:restartNumberingAfterBreak="0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 w15:restartNumberingAfterBreak="0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 w15:restartNumberingAfterBreak="0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 w15:restartNumberingAfterBreak="0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 w15:restartNumberingAfterBreak="0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 w15:restartNumberingAfterBreak="0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 w15:restartNumberingAfterBreak="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50996"/>
    <w:rsid w:val="00553ECC"/>
    <w:rsid w:val="00556DEE"/>
    <w:rsid w:val="005577D7"/>
    <w:rsid w:val="00565E24"/>
    <w:rsid w:val="00565F26"/>
    <w:rsid w:val="005669A1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0D2C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9F621A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59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078FB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4A7A92B0-34E0-441D-BFFD-10190E4E7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PMPO</cp:lastModifiedBy>
  <cp:revision>32</cp:revision>
  <cp:lastPrinted>2025-02-11T14:49:00Z</cp:lastPrinted>
  <dcterms:created xsi:type="dcterms:W3CDTF">2024-09-24T14:17:00Z</dcterms:created>
  <dcterms:modified xsi:type="dcterms:W3CDTF">2025-02-18T11:22:00Z</dcterms:modified>
</cp:coreProperties>
</file>