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626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CE59DB" w:rsidRDefault="00CE59DB" w:rsidP="00553ECC">
      <w:pPr>
        <w:jc w:val="center"/>
        <w:rPr>
          <w:rFonts w:ascii="Verdana" w:hAnsi="Verdana"/>
          <w:b/>
          <w:szCs w:val="24"/>
        </w:rPr>
      </w:pPr>
    </w:p>
    <w:p w:rsidR="00CE59DB" w:rsidRPr="00E14813" w:rsidRDefault="00CE59DB" w:rsidP="00CE59DB">
      <w:pPr>
        <w:jc w:val="both"/>
        <w:rPr>
          <w:rFonts w:ascii="Arial" w:hAnsi="Arial" w:cs="Arial"/>
          <w:b/>
        </w:rPr>
      </w:pPr>
      <w:r w:rsidRPr="002B3725">
        <w:rPr>
          <w:rFonts w:ascii="Arial" w:eastAsia="Bookman Old Style" w:hAnsi="Arial" w:cs="Arial"/>
          <w:color w:val="000000"/>
          <w:sz w:val="28"/>
          <w:szCs w:val="28"/>
        </w:rPr>
        <w:t>“</w:t>
      </w:r>
      <w:r w:rsidRPr="00E14813">
        <w:rPr>
          <w:rFonts w:ascii="Arial" w:hAnsi="Arial" w:cs="Arial"/>
          <w:b/>
        </w:rPr>
        <w:t>Abre Credito Especial e Cria Dotação Orçamentária, na Secretaria de Obras, para dar atendimento ao recurso oriundo do Governo Federal- Ministério das Cidades- Caixa Econômica Federal no valor de R$ 197.645,72 destinado a Pavimentação da Rua Celio Cerpa, e da outras providencias.</w:t>
      </w:r>
      <w:r>
        <w:rPr>
          <w:rFonts w:ascii="Arial" w:hAnsi="Arial" w:cs="Arial"/>
          <w:b/>
        </w:rPr>
        <w:t>”</w:t>
      </w:r>
    </w:p>
    <w:p w:rsidR="00CE59DB" w:rsidRPr="002B3725" w:rsidRDefault="00CE59DB" w:rsidP="00CE59DB">
      <w:pPr>
        <w:pStyle w:val="Recuodecorpodetexto2"/>
        <w:ind w:firstLine="0"/>
        <w:rPr>
          <w:rFonts w:ascii="Arial" w:hAnsi="Arial" w:cs="Arial"/>
          <w:sz w:val="22"/>
          <w:szCs w:val="22"/>
        </w:rPr>
      </w:pPr>
    </w:p>
    <w:p w:rsidR="00CE59DB" w:rsidRPr="00506855" w:rsidRDefault="00CE59DB" w:rsidP="00CE59DB">
      <w:pPr>
        <w:pStyle w:val="Recuodecorpodetexto2"/>
        <w:ind w:firstLine="0"/>
        <w:rPr>
          <w:rFonts w:ascii="Arial" w:hAnsi="Arial" w:cs="Arial"/>
          <w:sz w:val="22"/>
          <w:szCs w:val="22"/>
        </w:rPr>
      </w:pPr>
    </w:p>
    <w:p w:rsidR="00CE59DB" w:rsidRPr="000D6B1C" w:rsidRDefault="00CE59DB" w:rsidP="00CE59DB">
      <w:pPr>
        <w:jc w:val="both"/>
        <w:rPr>
          <w:rFonts w:ascii="Arial" w:hAnsi="Arial" w:cs="Arial"/>
          <w:sz w:val="22"/>
          <w:szCs w:val="22"/>
        </w:rPr>
      </w:pPr>
      <w:r w:rsidRPr="00506855">
        <w:rPr>
          <w:rFonts w:ascii="Arial" w:hAnsi="Arial" w:cs="Arial"/>
          <w:b/>
          <w:sz w:val="22"/>
          <w:szCs w:val="22"/>
        </w:rPr>
        <w:t xml:space="preserve"> </w:t>
      </w:r>
      <w:r w:rsidRPr="00506855">
        <w:rPr>
          <w:rFonts w:ascii="Arial" w:hAnsi="Arial" w:cs="Arial"/>
          <w:b/>
          <w:sz w:val="22"/>
          <w:szCs w:val="22"/>
        </w:rPr>
        <w:tab/>
      </w:r>
      <w:r w:rsidRPr="00506855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RICARDO DUARTE</w:t>
      </w:r>
      <w:r>
        <w:rPr>
          <w:rFonts w:ascii="Arial" w:hAnsi="Arial" w:cs="Arial"/>
          <w:b/>
          <w:szCs w:val="24"/>
        </w:rPr>
        <w:t xml:space="preserve"> ALVES</w:t>
      </w:r>
      <w:r w:rsidRPr="00506855">
        <w:rPr>
          <w:rFonts w:ascii="Arial" w:hAnsi="Arial" w:cs="Arial"/>
          <w:szCs w:val="24"/>
        </w:rPr>
        <w:t xml:space="preserve">, </w:t>
      </w:r>
      <w:r w:rsidRPr="00506855">
        <w:rPr>
          <w:rFonts w:ascii="Arial" w:hAnsi="Arial" w:cs="Arial"/>
          <w:b/>
          <w:szCs w:val="24"/>
        </w:rPr>
        <w:t>PREFEITO MUNICIPAL DE PEDRO OSÓRIO</w:t>
      </w:r>
      <w:r w:rsidRPr="00506855">
        <w:rPr>
          <w:rFonts w:ascii="Arial" w:hAnsi="Arial" w:cs="Arial"/>
          <w:szCs w:val="24"/>
        </w:rPr>
        <w:t xml:space="preserve">, </w:t>
      </w:r>
      <w:r w:rsidRPr="006931C9">
        <w:rPr>
          <w:rFonts w:ascii="Arial" w:hAnsi="Arial" w:cs="Arial"/>
          <w:b/>
          <w:szCs w:val="24"/>
        </w:rPr>
        <w:t xml:space="preserve">Estado do Rio Grande do Sul, </w:t>
      </w:r>
      <w:r w:rsidRPr="000D6B1C">
        <w:rPr>
          <w:rFonts w:ascii="Arial" w:hAnsi="Arial" w:cs="Arial"/>
          <w:sz w:val="22"/>
          <w:szCs w:val="22"/>
        </w:rPr>
        <w:t>no uso de suas atribuições legais,</w:t>
      </w:r>
    </w:p>
    <w:p w:rsidR="00CE59DB" w:rsidRDefault="00CE59DB" w:rsidP="00CE59DB">
      <w:pPr>
        <w:pStyle w:val="normal0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b/>
        </w:rPr>
        <w:t xml:space="preserve">                              </w:t>
      </w:r>
      <w:r>
        <w:rPr>
          <w:rFonts w:ascii="Bookman Old Style" w:eastAsia="Bookman Old Style" w:hAnsi="Bookman Old Style" w:cs="Bookman Old Style"/>
        </w:rPr>
        <w:t xml:space="preserve">      </w:t>
      </w:r>
    </w:p>
    <w:p w:rsidR="00CE59DB" w:rsidRDefault="00CE59DB" w:rsidP="00CE59DB">
      <w:pPr>
        <w:pStyle w:val="normal0"/>
        <w:jc w:val="both"/>
        <w:rPr>
          <w:rFonts w:ascii="Arial" w:hAnsi="Arial" w:cs="Arial"/>
          <w:sz w:val="24"/>
          <w:szCs w:val="24"/>
        </w:rPr>
      </w:pPr>
      <w:r w:rsidRPr="002B3725">
        <w:rPr>
          <w:rFonts w:ascii="Arial" w:eastAsia="Bookman Old Style" w:hAnsi="Arial" w:cs="Arial"/>
          <w:sz w:val="24"/>
          <w:szCs w:val="24"/>
        </w:rPr>
        <w:t xml:space="preserve">           </w:t>
      </w:r>
      <w:r w:rsidRPr="002B3725">
        <w:rPr>
          <w:rFonts w:ascii="Arial" w:hAnsi="Arial" w:cs="Arial"/>
          <w:sz w:val="24"/>
          <w:szCs w:val="24"/>
        </w:rPr>
        <w:t>FAZ SABER que a Câmara Municipal de Vereadores aprovou e eu sanciono e promulgo a seguinte Lei:</w:t>
      </w:r>
    </w:p>
    <w:p w:rsidR="00CE59DB" w:rsidRPr="002B3725" w:rsidRDefault="00CE59DB" w:rsidP="00CE59DB">
      <w:pPr>
        <w:pStyle w:val="normal0"/>
        <w:jc w:val="both"/>
        <w:rPr>
          <w:rFonts w:ascii="Arial" w:eastAsia="Bookman Old Style" w:hAnsi="Arial" w:cs="Arial"/>
          <w:sz w:val="24"/>
          <w:szCs w:val="24"/>
        </w:rPr>
      </w:pPr>
    </w:p>
    <w:p w:rsidR="00CE59DB" w:rsidRPr="002B3725" w:rsidRDefault="00CE59DB" w:rsidP="00CE59DB">
      <w:pPr>
        <w:pStyle w:val="normal0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 xml:space="preserve">         </w:t>
      </w:r>
      <w:r w:rsidRPr="002B3725">
        <w:rPr>
          <w:rFonts w:ascii="Arial" w:eastAsia="Bookman Old Style" w:hAnsi="Arial" w:cs="Arial"/>
          <w:sz w:val="24"/>
          <w:szCs w:val="24"/>
        </w:rPr>
        <w:t xml:space="preserve"> Art. 1º - Abre Crédito Especial e cria dotação orçamentária no valor de R$1</w:t>
      </w:r>
      <w:r>
        <w:rPr>
          <w:rFonts w:ascii="Arial" w:eastAsia="Bookman Old Style" w:hAnsi="Arial" w:cs="Arial"/>
          <w:sz w:val="24"/>
          <w:szCs w:val="24"/>
        </w:rPr>
        <w:t>97</w:t>
      </w:r>
      <w:r w:rsidRPr="002B3725">
        <w:rPr>
          <w:rFonts w:ascii="Arial" w:eastAsia="Bookman Old Style" w:hAnsi="Arial" w:cs="Arial"/>
          <w:sz w:val="24"/>
          <w:szCs w:val="24"/>
        </w:rPr>
        <w:t>.</w:t>
      </w:r>
      <w:r>
        <w:rPr>
          <w:rFonts w:ascii="Arial" w:eastAsia="Bookman Old Style" w:hAnsi="Arial" w:cs="Arial"/>
          <w:sz w:val="24"/>
          <w:szCs w:val="24"/>
        </w:rPr>
        <w:t xml:space="preserve">645,72 </w:t>
      </w:r>
      <w:r w:rsidRPr="002B3725">
        <w:rPr>
          <w:rFonts w:ascii="Arial" w:eastAsia="Bookman Old Style" w:hAnsi="Arial" w:cs="Arial"/>
          <w:sz w:val="24"/>
          <w:szCs w:val="24"/>
        </w:rPr>
        <w:t>(</w:t>
      </w:r>
      <w:r>
        <w:rPr>
          <w:rFonts w:ascii="Arial" w:eastAsia="Bookman Old Style" w:hAnsi="Arial" w:cs="Arial"/>
          <w:sz w:val="24"/>
          <w:szCs w:val="24"/>
        </w:rPr>
        <w:t xml:space="preserve">cento e noventa e sete mil seiscentos e quarenta e cinco reaise setenta e dois centavos </w:t>
      </w:r>
      <w:r w:rsidRPr="002B3725">
        <w:rPr>
          <w:rFonts w:ascii="Arial" w:eastAsia="Bookman Old Style" w:hAnsi="Arial" w:cs="Arial"/>
          <w:sz w:val="24"/>
          <w:szCs w:val="24"/>
        </w:rPr>
        <w:t>) para atendimento da seguinte dotação orçamentárias a saber:</w:t>
      </w:r>
    </w:p>
    <w:p w:rsidR="00CE59DB" w:rsidRDefault="00CE59DB" w:rsidP="00CE59DB">
      <w:pPr>
        <w:pStyle w:val="normal0"/>
        <w:jc w:val="both"/>
        <w:rPr>
          <w:rFonts w:ascii="Bookman Old Style" w:eastAsia="Bookman Old Style" w:hAnsi="Bookman Old Style" w:cs="Bookman Old Style"/>
        </w:rPr>
      </w:pPr>
    </w:p>
    <w:p w:rsidR="00CE59DB" w:rsidRPr="000D6B1C" w:rsidRDefault="00CE59DB" w:rsidP="00CE59D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8"/>
        <w:gridCol w:w="2776"/>
      </w:tblGrid>
      <w:tr w:rsidR="00CE59DB" w:rsidTr="009C7083">
        <w:tc>
          <w:tcPr>
            <w:tcW w:w="5868" w:type="dxa"/>
          </w:tcPr>
          <w:p w:rsidR="00CE59DB" w:rsidRPr="0038681E" w:rsidRDefault="00CE59DB" w:rsidP="009C7083">
            <w:pPr>
              <w:jc w:val="both"/>
              <w:rPr>
                <w:b/>
                <w:sz w:val="20"/>
              </w:rPr>
            </w:pPr>
            <w:r w:rsidRPr="0038681E">
              <w:rPr>
                <w:b/>
                <w:sz w:val="20"/>
              </w:rPr>
              <w:t>ORGAO - 06–SECRETARIA DE OBRAS, HABITACAO, URBANISMO E SANEAMENTO</w:t>
            </w:r>
          </w:p>
        </w:tc>
        <w:tc>
          <w:tcPr>
            <w:tcW w:w="2776" w:type="dxa"/>
          </w:tcPr>
          <w:p w:rsidR="00CE59DB" w:rsidRDefault="00CE59DB" w:rsidP="009C7083">
            <w:pPr>
              <w:jc w:val="center"/>
            </w:pPr>
          </w:p>
          <w:p w:rsidR="00CE59DB" w:rsidRDefault="00CE59DB" w:rsidP="009C7083">
            <w:pPr>
              <w:jc w:val="center"/>
            </w:pPr>
            <w:r>
              <w:t>Valor</w:t>
            </w:r>
          </w:p>
        </w:tc>
      </w:tr>
      <w:tr w:rsidR="00CE59DB" w:rsidTr="009C7083">
        <w:tc>
          <w:tcPr>
            <w:tcW w:w="5868" w:type="dxa"/>
          </w:tcPr>
          <w:p w:rsidR="00CE59DB" w:rsidRDefault="00CE59DB" w:rsidP="009C7083">
            <w:pPr>
              <w:jc w:val="both"/>
            </w:pPr>
            <w:r>
              <w:t>Unidade – 02 – Pavimentação Rec. Federal</w:t>
            </w:r>
          </w:p>
        </w:tc>
        <w:tc>
          <w:tcPr>
            <w:tcW w:w="2776" w:type="dxa"/>
          </w:tcPr>
          <w:p w:rsidR="00CE59DB" w:rsidRDefault="00CE59DB" w:rsidP="009C7083">
            <w:pPr>
              <w:jc w:val="both"/>
            </w:pPr>
          </w:p>
        </w:tc>
      </w:tr>
      <w:tr w:rsidR="00CE59DB" w:rsidTr="009C7083">
        <w:tc>
          <w:tcPr>
            <w:tcW w:w="5868" w:type="dxa"/>
          </w:tcPr>
          <w:p w:rsidR="00CE59DB" w:rsidRDefault="00CE59DB" w:rsidP="009C7083">
            <w:pPr>
              <w:jc w:val="both"/>
            </w:pPr>
            <w:r>
              <w:t>Função – 030 - Pavimentação</w:t>
            </w:r>
          </w:p>
        </w:tc>
        <w:tc>
          <w:tcPr>
            <w:tcW w:w="2776" w:type="dxa"/>
          </w:tcPr>
          <w:p w:rsidR="00CE59DB" w:rsidRDefault="00CE59DB" w:rsidP="009C7083">
            <w:pPr>
              <w:jc w:val="both"/>
            </w:pPr>
          </w:p>
        </w:tc>
      </w:tr>
      <w:tr w:rsidR="00CE59DB" w:rsidTr="009C7083">
        <w:tc>
          <w:tcPr>
            <w:tcW w:w="5868" w:type="dxa"/>
          </w:tcPr>
          <w:p w:rsidR="00CE59DB" w:rsidRDefault="00CE59DB" w:rsidP="009C7083">
            <w:pPr>
              <w:jc w:val="both"/>
            </w:pPr>
            <w:r>
              <w:t>Programa – 1006 – Gestão da Politica de Desenvolvimento Urbano</w:t>
            </w:r>
          </w:p>
        </w:tc>
        <w:tc>
          <w:tcPr>
            <w:tcW w:w="2776" w:type="dxa"/>
          </w:tcPr>
          <w:p w:rsidR="00CE59DB" w:rsidRDefault="00CE59DB" w:rsidP="009C7083">
            <w:pPr>
              <w:jc w:val="right"/>
            </w:pPr>
          </w:p>
        </w:tc>
      </w:tr>
      <w:tr w:rsidR="00CE59DB" w:rsidTr="009C7083">
        <w:tc>
          <w:tcPr>
            <w:tcW w:w="5868" w:type="dxa"/>
          </w:tcPr>
          <w:p w:rsidR="00CE59DB" w:rsidRDefault="00CE59DB" w:rsidP="009C7083">
            <w:pPr>
              <w:jc w:val="both"/>
            </w:pPr>
            <w:r>
              <w:t>Projeto Atividade-- Pavimentação Rua Celio Cerpa- Rec Federal</w:t>
            </w:r>
          </w:p>
        </w:tc>
        <w:tc>
          <w:tcPr>
            <w:tcW w:w="2776" w:type="dxa"/>
          </w:tcPr>
          <w:p w:rsidR="00CE59DB" w:rsidRDefault="00CE59DB" w:rsidP="009C7083">
            <w:pPr>
              <w:jc w:val="both"/>
            </w:pPr>
          </w:p>
        </w:tc>
      </w:tr>
      <w:tr w:rsidR="00CE59DB" w:rsidRPr="00095E0F" w:rsidTr="009C7083">
        <w:tc>
          <w:tcPr>
            <w:tcW w:w="5868" w:type="dxa"/>
          </w:tcPr>
          <w:p w:rsidR="00CE59DB" w:rsidRPr="00292EBC" w:rsidRDefault="00CE59DB" w:rsidP="009C7083">
            <w:pPr>
              <w:jc w:val="both"/>
            </w:pPr>
            <w:r>
              <w:t xml:space="preserve">4.4.90.51 –  – Obras e Instalações  </w:t>
            </w:r>
          </w:p>
        </w:tc>
        <w:tc>
          <w:tcPr>
            <w:tcW w:w="2776" w:type="dxa"/>
          </w:tcPr>
          <w:p w:rsidR="00CE59DB" w:rsidRPr="00095E0F" w:rsidRDefault="00CE59DB" w:rsidP="009C7083">
            <w:pPr>
              <w:jc w:val="right"/>
            </w:pPr>
            <w:r>
              <w:t>197.645,72</w:t>
            </w:r>
          </w:p>
        </w:tc>
      </w:tr>
      <w:tr w:rsidR="00CE59DB" w:rsidRPr="00095E0F" w:rsidTr="009C7083">
        <w:tc>
          <w:tcPr>
            <w:tcW w:w="5868" w:type="dxa"/>
          </w:tcPr>
          <w:p w:rsidR="00CE59DB" w:rsidRPr="0038681E" w:rsidRDefault="00CE59DB" w:rsidP="009C7083">
            <w:pPr>
              <w:jc w:val="both"/>
              <w:rPr>
                <w:b/>
              </w:rPr>
            </w:pPr>
            <w:r w:rsidRPr="0038681E">
              <w:rPr>
                <w:b/>
              </w:rPr>
              <w:t xml:space="preserve">TOTAL GERAL </w:t>
            </w:r>
          </w:p>
        </w:tc>
        <w:tc>
          <w:tcPr>
            <w:tcW w:w="2776" w:type="dxa"/>
          </w:tcPr>
          <w:p w:rsidR="00CE59DB" w:rsidRPr="0038681E" w:rsidRDefault="00CE59DB" w:rsidP="009C7083">
            <w:pPr>
              <w:jc w:val="right"/>
              <w:rPr>
                <w:b/>
              </w:rPr>
            </w:pPr>
            <w:r>
              <w:rPr>
                <w:b/>
              </w:rPr>
              <w:t>197.645,72</w:t>
            </w:r>
          </w:p>
        </w:tc>
      </w:tr>
      <w:tr w:rsidR="00CE59DB" w:rsidRPr="00095E0F" w:rsidTr="009C7083">
        <w:tc>
          <w:tcPr>
            <w:tcW w:w="5868" w:type="dxa"/>
          </w:tcPr>
          <w:p w:rsidR="00CE59DB" w:rsidRPr="0038681E" w:rsidRDefault="00CE59DB" w:rsidP="009C7083">
            <w:pPr>
              <w:jc w:val="both"/>
              <w:rPr>
                <w:b/>
              </w:rPr>
            </w:pPr>
          </w:p>
        </w:tc>
        <w:tc>
          <w:tcPr>
            <w:tcW w:w="2776" w:type="dxa"/>
          </w:tcPr>
          <w:p w:rsidR="00CE59DB" w:rsidRDefault="00CE59DB" w:rsidP="009C7083">
            <w:pPr>
              <w:jc w:val="right"/>
              <w:rPr>
                <w:b/>
              </w:rPr>
            </w:pPr>
          </w:p>
        </w:tc>
      </w:tr>
    </w:tbl>
    <w:p w:rsidR="00CE59DB" w:rsidRDefault="00CE59DB" w:rsidP="00CE59DB">
      <w:pPr>
        <w:pStyle w:val="Recuodecorpodetexto2"/>
        <w:rPr>
          <w:rFonts w:ascii="Arial" w:hAnsi="Arial" w:cs="Arial"/>
          <w:szCs w:val="24"/>
        </w:rPr>
      </w:pPr>
    </w:p>
    <w:p w:rsidR="00CE59DB" w:rsidRPr="00CE59DB" w:rsidRDefault="00CE59DB" w:rsidP="00CE59D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szCs w:val="24"/>
        </w:rPr>
        <w:tab/>
      </w:r>
      <w:r w:rsidRPr="00F637C1">
        <w:rPr>
          <w:rFonts w:ascii="Arial" w:hAnsi="Arial" w:cs="Arial"/>
          <w:szCs w:val="24"/>
        </w:rPr>
        <w:t xml:space="preserve"> </w:t>
      </w:r>
      <w:r w:rsidRPr="00F637C1">
        <w:rPr>
          <w:rFonts w:ascii="Arial" w:hAnsi="Arial" w:cs="Arial"/>
          <w:szCs w:val="24"/>
        </w:rPr>
        <w:tab/>
      </w:r>
    </w:p>
    <w:p w:rsidR="0062426D" w:rsidRDefault="0062426D" w:rsidP="00553ECC">
      <w:pPr>
        <w:jc w:val="center"/>
        <w:rPr>
          <w:rFonts w:ascii="Verdana" w:hAnsi="Verdana"/>
          <w:b/>
          <w:szCs w:val="24"/>
        </w:rPr>
      </w:pPr>
      <w:bookmarkStart w:id="0" w:name="_GoBack"/>
      <w:bookmarkEnd w:id="0"/>
    </w:p>
    <w:p w:rsidR="00553ECC" w:rsidRPr="00553ECC" w:rsidRDefault="00553ECC" w:rsidP="00553ECC">
      <w:pPr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51030B">
      <w:pPr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973F94">
        <w:rPr>
          <w:rFonts w:ascii="Verdana" w:hAnsi="Verdana"/>
          <w:szCs w:val="24"/>
        </w:rPr>
        <w:t xml:space="preserve">11 </w:t>
      </w:r>
      <w:r w:rsidRPr="00553ECC">
        <w:rPr>
          <w:rFonts w:ascii="Verdana" w:hAnsi="Verdana"/>
          <w:szCs w:val="24"/>
        </w:rPr>
        <w:t xml:space="preserve">de </w:t>
      </w:r>
      <w:r w:rsidR="0062426D">
        <w:rPr>
          <w:rFonts w:ascii="Verdana" w:hAnsi="Verdana"/>
          <w:szCs w:val="24"/>
        </w:rPr>
        <w:t>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1" w:name="_Hlk181869873"/>
    </w:p>
    <w:p w:rsidR="00A36069" w:rsidRPr="00553ECC" w:rsidRDefault="00A36069" w:rsidP="007A0DDE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132" w:rsidRDefault="00C43132">
      <w:r>
        <w:separator/>
      </w:r>
    </w:p>
  </w:endnote>
  <w:endnote w:type="continuationSeparator" w:id="1">
    <w:p w:rsidR="00C43132" w:rsidRDefault="00C43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132" w:rsidRDefault="00C43132">
      <w:r>
        <w:separator/>
      </w:r>
    </w:p>
  </w:footnote>
  <w:footnote w:type="continuationSeparator" w:id="1">
    <w:p w:rsidR="00C43132" w:rsidRDefault="00C431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Default="00352355" w:rsidP="00352355">
    <w:pPr>
      <w:pStyle w:val="Legenda"/>
    </w:pPr>
  </w:p>
  <w:p w:rsidR="00352355" w:rsidRPr="008065A5" w:rsidRDefault="00BD2D89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0780245" r:id="rId2"/>
      </w:pi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0">
    <w:name w:val="normal"/>
    <w:rsid w:val="00CE59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Juridico1</cp:lastModifiedBy>
  <cp:revision>31</cp:revision>
  <cp:lastPrinted>2025-02-11T14:58:00Z</cp:lastPrinted>
  <dcterms:created xsi:type="dcterms:W3CDTF">2024-09-24T14:17:00Z</dcterms:created>
  <dcterms:modified xsi:type="dcterms:W3CDTF">2025-02-11T14:58:00Z</dcterms:modified>
</cp:coreProperties>
</file>