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</w:t>
      </w:r>
      <w:r w:rsidR="00BD7EE9">
        <w:rPr>
          <w:rFonts w:ascii="Verdana" w:hAnsi="Verdana"/>
          <w:b/>
          <w:szCs w:val="24"/>
        </w:rPr>
        <w:t>2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CE59DB" w:rsidRDefault="00CE59DB" w:rsidP="00CE59DB">
      <w:pPr>
        <w:jc w:val="both"/>
        <w:rPr>
          <w:rFonts w:ascii="Arial" w:hAnsi="Arial" w:cs="Arial"/>
        </w:rPr>
      </w:pPr>
    </w:p>
    <w:p w:rsidR="00F427BA" w:rsidRPr="0024663E" w:rsidRDefault="00F427BA" w:rsidP="00F427BA">
      <w:pPr>
        <w:pStyle w:val="Recuodecorpodetexto3"/>
        <w:ind w:left="1408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24663E">
        <w:rPr>
          <w:rFonts w:ascii="Arial" w:hAnsi="Arial" w:cs="Arial"/>
          <w:b/>
          <w:bCs/>
          <w:i/>
          <w:iCs/>
          <w:sz w:val="28"/>
          <w:szCs w:val="28"/>
        </w:rPr>
        <w:t>“</w:t>
      </w:r>
      <w:r w:rsidRPr="0024663E">
        <w:rPr>
          <w:rFonts w:ascii="Arial" w:hAnsi="Arial" w:cs="Arial"/>
          <w:b/>
          <w:bCs/>
          <w:i/>
          <w:iCs/>
          <w:color w:val="000000"/>
          <w:sz w:val="28"/>
          <w:szCs w:val="28"/>
          <w:shd w:val="clear" w:color="auto" w:fill="FFFFFF"/>
        </w:rPr>
        <w:t>DISPÕE SOBRE O PROGRAMA DE RECUPERAÇÃO E ESTÍMULO A QUITAÇÃO DE DÉBITOS FISCAIS – REFIS MUNICIPAL 202</w:t>
      </w:r>
      <w:r>
        <w:rPr>
          <w:rFonts w:ascii="Arial" w:hAnsi="Arial" w:cs="Arial"/>
          <w:b/>
          <w:bCs/>
          <w:i/>
          <w:iCs/>
          <w:color w:val="000000"/>
          <w:sz w:val="28"/>
          <w:szCs w:val="28"/>
          <w:shd w:val="clear" w:color="auto" w:fill="FFFFFF"/>
        </w:rPr>
        <w:t>5</w:t>
      </w:r>
      <w:r w:rsidRPr="0024663E">
        <w:rPr>
          <w:rFonts w:ascii="Arial" w:hAnsi="Arial" w:cs="Arial"/>
          <w:b/>
          <w:bCs/>
          <w:i/>
          <w:iCs/>
          <w:color w:val="000000"/>
          <w:sz w:val="28"/>
          <w:szCs w:val="28"/>
          <w:shd w:val="clear" w:color="auto" w:fill="FFFFFF"/>
        </w:rPr>
        <w:t>, E DÁ OUTRAS PROVIDÊNCIAS</w:t>
      </w:r>
      <w:r w:rsidRPr="0024663E">
        <w:rPr>
          <w:rFonts w:ascii="Arial" w:hAnsi="Arial" w:cs="Arial"/>
          <w:b/>
          <w:bCs/>
          <w:i/>
          <w:iCs/>
          <w:sz w:val="28"/>
          <w:szCs w:val="28"/>
        </w:rPr>
        <w:t>”.</w:t>
      </w:r>
    </w:p>
    <w:p w:rsidR="00F427BA" w:rsidRDefault="00F427BA" w:rsidP="00F427BA">
      <w:pPr>
        <w:pStyle w:val="Prefeitura"/>
        <w:rPr>
          <w:rFonts w:ascii="Arial" w:hAnsi="Arial" w:cs="Arial"/>
          <w:b/>
          <w:bCs/>
          <w:sz w:val="22"/>
          <w:szCs w:val="22"/>
        </w:rPr>
      </w:pPr>
    </w:p>
    <w:p w:rsidR="00F427BA" w:rsidRPr="0024663E" w:rsidRDefault="00F427BA" w:rsidP="00F427BA">
      <w:pPr>
        <w:pStyle w:val="Prefeitur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RICARDO DUARTE ALVES, PREFEITO</w:t>
      </w:r>
      <w:r w:rsidRPr="0024663E">
        <w:rPr>
          <w:rFonts w:ascii="Arial" w:hAnsi="Arial" w:cs="Arial"/>
          <w:sz w:val="24"/>
          <w:szCs w:val="24"/>
        </w:rPr>
        <w:t xml:space="preserve"> MUNICIPAL DE PEDRO OSÓRIO, ESTADO DO RIO GRANDE DO SUL, no uso de suas atribuições legais,</w:t>
      </w:r>
    </w:p>
    <w:p w:rsidR="00F427BA" w:rsidRPr="0024663E" w:rsidRDefault="00F427BA" w:rsidP="00F427BA">
      <w:pPr>
        <w:pStyle w:val="Prefeitura"/>
        <w:rPr>
          <w:rFonts w:ascii="Arial" w:hAnsi="Arial" w:cs="Arial"/>
          <w:sz w:val="24"/>
          <w:szCs w:val="24"/>
        </w:rPr>
      </w:pPr>
      <w:r w:rsidRPr="0024663E">
        <w:rPr>
          <w:rFonts w:ascii="Arial" w:hAnsi="Arial" w:cs="Arial"/>
          <w:sz w:val="24"/>
          <w:szCs w:val="24"/>
        </w:rPr>
        <w:t xml:space="preserve">                      FAZ SABER que a Câmara Municipal de Vereadores aprovou e eu sanciono e promulgo a seguinte Lei:</w:t>
      </w:r>
    </w:p>
    <w:p w:rsidR="00F427BA" w:rsidRPr="0024663E" w:rsidRDefault="00F427BA" w:rsidP="00F427BA">
      <w:pPr>
        <w:pStyle w:val="Ttulo"/>
        <w:jc w:val="both"/>
        <w:rPr>
          <w:rFonts w:ascii="Arial" w:hAnsi="Arial" w:cs="Arial"/>
          <w:sz w:val="24"/>
          <w:szCs w:val="24"/>
        </w:rPr>
      </w:pPr>
    </w:p>
    <w:p w:rsidR="00F427BA" w:rsidRPr="0024663E" w:rsidRDefault="00F427BA" w:rsidP="00F427BA">
      <w:pPr>
        <w:jc w:val="both"/>
        <w:rPr>
          <w:rFonts w:ascii="Arial" w:hAnsi="Arial" w:cs="Arial"/>
          <w:color w:val="000000"/>
          <w:szCs w:val="24"/>
          <w:shd w:val="clear" w:color="auto" w:fill="FFFFFF"/>
        </w:rPr>
      </w:pP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Pr="0024663E">
        <w:rPr>
          <w:rFonts w:ascii="Arial" w:hAnsi="Arial" w:cs="Arial"/>
          <w:b/>
          <w:szCs w:val="24"/>
        </w:rPr>
        <w:t>Art. 1º</w:t>
      </w:r>
      <w:r w:rsidRPr="0024663E">
        <w:rPr>
          <w:rFonts w:ascii="Arial" w:hAnsi="Arial" w:cs="Arial"/>
          <w:szCs w:val="24"/>
        </w:rPr>
        <w:t xml:space="preserve">- </w:t>
      </w:r>
      <w:r w:rsidRPr="0024663E">
        <w:rPr>
          <w:rFonts w:ascii="Arial" w:hAnsi="Arial" w:cs="Arial"/>
          <w:color w:val="000000"/>
          <w:szCs w:val="24"/>
          <w:shd w:val="clear" w:color="auto" w:fill="FFFFFF"/>
        </w:rPr>
        <w:t>Fica Instituído no Município de Pedro Osório, o PROGRAMA DE RECUPERAÇÃO E ESTÍMULO A QUITAÇÃO DE DÉBITOS FISCAIS - REFIS MUNICIPAL 202</w:t>
      </w:r>
      <w:r>
        <w:rPr>
          <w:rFonts w:ascii="Arial" w:hAnsi="Arial" w:cs="Arial"/>
          <w:color w:val="000000"/>
          <w:szCs w:val="24"/>
          <w:shd w:val="clear" w:color="auto" w:fill="FFFFFF"/>
        </w:rPr>
        <w:t>5</w:t>
      </w:r>
      <w:r w:rsidRPr="0024663E">
        <w:rPr>
          <w:rFonts w:ascii="Arial" w:hAnsi="Arial" w:cs="Arial"/>
          <w:color w:val="000000"/>
          <w:szCs w:val="24"/>
          <w:shd w:val="clear" w:color="auto" w:fill="FFFFFF"/>
        </w:rPr>
        <w:t>.</w:t>
      </w:r>
    </w:p>
    <w:p w:rsidR="00F427BA" w:rsidRPr="0024663E" w:rsidRDefault="00F427BA" w:rsidP="00F427BA">
      <w:pPr>
        <w:jc w:val="both"/>
        <w:rPr>
          <w:rFonts w:ascii="Arial" w:hAnsi="Arial" w:cs="Arial"/>
          <w:color w:val="000000"/>
          <w:szCs w:val="24"/>
        </w:rPr>
      </w:pPr>
    </w:p>
    <w:p w:rsidR="00F427BA" w:rsidRPr="0024663E" w:rsidRDefault="00F427BA" w:rsidP="00F427BA">
      <w:pPr>
        <w:jc w:val="both"/>
        <w:rPr>
          <w:rFonts w:ascii="Arial" w:hAnsi="Arial" w:cs="Arial"/>
          <w:color w:val="000000"/>
          <w:szCs w:val="24"/>
          <w:shd w:val="clear" w:color="auto" w:fill="FFFFFF"/>
        </w:rPr>
      </w:pPr>
      <w:r>
        <w:rPr>
          <w:rStyle w:val="Forte"/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Style w:val="Forte"/>
          <w:rFonts w:ascii="Arial" w:hAnsi="Arial" w:cs="Arial"/>
          <w:color w:val="000000"/>
          <w:szCs w:val="24"/>
          <w:shd w:val="clear" w:color="auto" w:fill="FFFFFF"/>
        </w:rPr>
        <w:tab/>
      </w:r>
      <w:r>
        <w:rPr>
          <w:rStyle w:val="Forte"/>
          <w:rFonts w:ascii="Arial" w:hAnsi="Arial" w:cs="Arial"/>
          <w:color w:val="000000"/>
          <w:szCs w:val="24"/>
          <w:shd w:val="clear" w:color="auto" w:fill="FFFFFF"/>
        </w:rPr>
        <w:tab/>
      </w:r>
      <w:r w:rsidRPr="0024663E">
        <w:rPr>
          <w:rStyle w:val="Forte"/>
          <w:rFonts w:ascii="Arial" w:hAnsi="Arial" w:cs="Arial"/>
          <w:color w:val="000000"/>
          <w:szCs w:val="24"/>
          <w:shd w:val="clear" w:color="auto" w:fill="FFFFFF"/>
        </w:rPr>
        <w:t>Art. 2º </w:t>
      </w:r>
      <w:r w:rsidRPr="0024663E">
        <w:rPr>
          <w:rFonts w:ascii="Arial" w:hAnsi="Arial" w:cs="Arial"/>
          <w:color w:val="000000"/>
          <w:szCs w:val="24"/>
          <w:shd w:val="clear" w:color="auto" w:fill="FFFFFF"/>
        </w:rPr>
        <w:t>- O Programa de Recuperação e Estímulo a Quitação de Débitos Fiscais – REFIS MUNICIPAL destina-se a promover a regularização de créditos do Município, decorrentes de débitos de pessoas físicas ou jurídicas, relativos a tributos municipais, com vencimento até 31 de dezembro de 202</w:t>
      </w:r>
      <w:r>
        <w:rPr>
          <w:rFonts w:ascii="Arial" w:hAnsi="Arial" w:cs="Arial"/>
          <w:color w:val="000000"/>
          <w:szCs w:val="24"/>
          <w:shd w:val="clear" w:color="auto" w:fill="FFFFFF"/>
        </w:rPr>
        <w:t>5</w:t>
      </w:r>
      <w:r w:rsidRPr="0024663E">
        <w:rPr>
          <w:rFonts w:ascii="Arial" w:hAnsi="Arial" w:cs="Arial"/>
          <w:color w:val="000000"/>
          <w:szCs w:val="24"/>
          <w:shd w:val="clear" w:color="auto" w:fill="FFFFFF"/>
        </w:rPr>
        <w:t>, constituídos ou não, inscritos ou não em dívida ativa, parcelados ou a parcelar, protestados ou a protestar, ajuizados ou a ajuizar, com exigibilidade suspensa ou não, inclusive os decorrentes de falta de recolhimento de valores retidos.</w:t>
      </w:r>
    </w:p>
    <w:p w:rsidR="00F427BA" w:rsidRPr="0024663E" w:rsidRDefault="00F427BA" w:rsidP="00F427BA">
      <w:pPr>
        <w:jc w:val="both"/>
        <w:rPr>
          <w:rFonts w:ascii="Arial" w:hAnsi="Arial" w:cs="Arial"/>
          <w:color w:val="000000"/>
          <w:szCs w:val="24"/>
          <w:shd w:val="clear" w:color="auto" w:fill="FFFFFF"/>
        </w:rPr>
      </w:pP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  <w:bookmarkStart w:id="0" w:name="_Hlk148955115"/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Pr="0024663E">
        <w:rPr>
          <w:rFonts w:ascii="Arial" w:hAnsi="Arial" w:cs="Arial"/>
          <w:b/>
          <w:szCs w:val="24"/>
        </w:rPr>
        <w:t>Art. 3º</w:t>
      </w:r>
      <w:r w:rsidRPr="0024663E">
        <w:rPr>
          <w:rFonts w:ascii="Arial" w:hAnsi="Arial" w:cs="Arial"/>
          <w:szCs w:val="24"/>
        </w:rPr>
        <w:t xml:space="preserve"> </w:t>
      </w:r>
      <w:bookmarkEnd w:id="0"/>
      <w:r w:rsidRPr="0024663E">
        <w:rPr>
          <w:rFonts w:ascii="Arial" w:hAnsi="Arial" w:cs="Arial"/>
          <w:szCs w:val="24"/>
        </w:rPr>
        <w:t>- Este benefício se estende aos contribuintes, que e</w:t>
      </w:r>
      <w:r>
        <w:rPr>
          <w:rFonts w:ascii="Arial" w:hAnsi="Arial" w:cs="Arial"/>
          <w:szCs w:val="24"/>
        </w:rPr>
        <w:t xml:space="preserve">stão </w:t>
      </w:r>
      <w:r w:rsidRPr="0024663E">
        <w:rPr>
          <w:rFonts w:ascii="Arial" w:hAnsi="Arial" w:cs="Arial"/>
          <w:szCs w:val="24"/>
        </w:rPr>
        <w:t>em débito com a fazenda municipal e quitarem a referida dívida até a data de 31 de dezembro de 202</w:t>
      </w:r>
      <w:r>
        <w:rPr>
          <w:rFonts w:ascii="Arial" w:hAnsi="Arial" w:cs="Arial"/>
          <w:szCs w:val="24"/>
        </w:rPr>
        <w:t>5</w:t>
      </w:r>
      <w:r w:rsidRPr="0024663E">
        <w:rPr>
          <w:rFonts w:ascii="Arial" w:hAnsi="Arial" w:cs="Arial"/>
          <w:szCs w:val="24"/>
        </w:rPr>
        <w:t xml:space="preserve">, após a entrada em vigor da presente lei, junto a Tesouraria, no horário de expediente. </w:t>
      </w: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Pr="0024663E">
        <w:rPr>
          <w:rFonts w:ascii="Arial" w:hAnsi="Arial" w:cs="Arial"/>
          <w:b/>
          <w:szCs w:val="24"/>
        </w:rPr>
        <w:t>Art. 4º</w:t>
      </w:r>
      <w:r w:rsidRPr="0024663E">
        <w:rPr>
          <w:rFonts w:ascii="Arial" w:hAnsi="Arial" w:cs="Arial"/>
          <w:szCs w:val="24"/>
        </w:rPr>
        <w:t xml:space="preserve"> - O benefício dar-se-á nos seguintes moldes:</w:t>
      </w: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</w:p>
    <w:p w:rsidR="00F427BA" w:rsidRPr="0024663E" w:rsidRDefault="00F427BA" w:rsidP="00F427BA">
      <w:pPr>
        <w:numPr>
          <w:ilvl w:val="0"/>
          <w:numId w:val="23"/>
        </w:numPr>
        <w:jc w:val="both"/>
        <w:rPr>
          <w:rFonts w:ascii="Arial" w:hAnsi="Arial" w:cs="Arial"/>
          <w:szCs w:val="24"/>
        </w:rPr>
      </w:pPr>
      <w:r w:rsidRPr="0024663E">
        <w:rPr>
          <w:rFonts w:ascii="Arial" w:hAnsi="Arial" w:cs="Arial"/>
          <w:szCs w:val="24"/>
        </w:rPr>
        <w:t xml:space="preserve">Abatimento de 100% de juros e multas </w:t>
      </w:r>
      <w:bookmarkStart w:id="1" w:name="_Hlk148955253"/>
      <w:r w:rsidRPr="0024663E">
        <w:rPr>
          <w:rFonts w:ascii="Arial" w:hAnsi="Arial" w:cs="Arial"/>
          <w:szCs w:val="24"/>
        </w:rPr>
        <w:t>para os contribuintes que quitarem o débito em parcela única</w:t>
      </w:r>
    </w:p>
    <w:p w:rsidR="00F427BA" w:rsidRPr="0024663E" w:rsidRDefault="00F427BA" w:rsidP="00F427BA">
      <w:pPr>
        <w:numPr>
          <w:ilvl w:val="0"/>
          <w:numId w:val="23"/>
        </w:numPr>
        <w:jc w:val="both"/>
        <w:rPr>
          <w:rFonts w:ascii="Arial" w:hAnsi="Arial" w:cs="Arial"/>
          <w:szCs w:val="24"/>
        </w:rPr>
      </w:pPr>
      <w:bookmarkStart w:id="2" w:name="_Hlk148955283"/>
      <w:bookmarkEnd w:id="1"/>
      <w:r w:rsidRPr="0024663E">
        <w:rPr>
          <w:rFonts w:ascii="Arial" w:hAnsi="Arial" w:cs="Arial"/>
          <w:szCs w:val="24"/>
        </w:rPr>
        <w:t>Abatimento de 75% dos valores relativos a juros e multa para os contribuintes que quitarem o débito em duas parcelas mensais e consecutivas.</w:t>
      </w:r>
    </w:p>
    <w:bookmarkEnd w:id="2"/>
    <w:p w:rsidR="00F427BA" w:rsidRPr="0024663E" w:rsidRDefault="00F427BA" w:rsidP="00F427BA">
      <w:pPr>
        <w:numPr>
          <w:ilvl w:val="0"/>
          <w:numId w:val="23"/>
        </w:numPr>
        <w:jc w:val="both"/>
        <w:rPr>
          <w:rFonts w:ascii="Arial" w:hAnsi="Arial" w:cs="Arial"/>
          <w:szCs w:val="24"/>
        </w:rPr>
      </w:pPr>
      <w:r w:rsidRPr="0024663E">
        <w:rPr>
          <w:rFonts w:ascii="Arial" w:hAnsi="Arial" w:cs="Arial"/>
          <w:szCs w:val="24"/>
        </w:rPr>
        <w:t xml:space="preserve">Abatimento de 50% dos valores relativos a juros e multa para os contribuintes que quitarem o débito em três parcelas mensais e consecutivas. </w:t>
      </w: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lastRenderedPageBreak/>
        <w:t xml:space="preserve"> </w:t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 w:rsidRPr="0024663E">
        <w:rPr>
          <w:rFonts w:ascii="Arial" w:hAnsi="Arial" w:cs="Arial"/>
          <w:b/>
          <w:bCs/>
          <w:szCs w:val="24"/>
        </w:rPr>
        <w:t>Parágrafo Único -</w:t>
      </w:r>
      <w:r w:rsidRPr="0024663E">
        <w:rPr>
          <w:rFonts w:ascii="Arial" w:hAnsi="Arial" w:cs="Arial"/>
          <w:szCs w:val="24"/>
        </w:rPr>
        <w:t xml:space="preserve"> Os contribuintes que estiverem com parcelamento vigente em relação a débitos tributários, poderão usufruir do benefício desta legislação somente em relação ao saldo remanescente.</w:t>
      </w: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Pr="0024663E">
        <w:rPr>
          <w:rFonts w:ascii="Arial" w:hAnsi="Arial" w:cs="Arial"/>
          <w:b/>
          <w:szCs w:val="24"/>
        </w:rPr>
        <w:t>Art. 5º</w:t>
      </w:r>
      <w:r w:rsidRPr="0024663E">
        <w:rPr>
          <w:rFonts w:ascii="Arial" w:hAnsi="Arial" w:cs="Arial"/>
          <w:szCs w:val="24"/>
        </w:rPr>
        <w:t xml:space="preserve"> - Esta Lei entrará em vigor na data de sua publicação, revogadas as disposições em contrário.</w:t>
      </w:r>
    </w:p>
    <w:p w:rsidR="00F427BA" w:rsidRPr="0024663E" w:rsidRDefault="00F427BA" w:rsidP="00F427BA">
      <w:pPr>
        <w:jc w:val="both"/>
        <w:rPr>
          <w:rFonts w:ascii="Arial" w:hAnsi="Arial" w:cs="Arial"/>
          <w:szCs w:val="24"/>
        </w:rPr>
      </w:pPr>
      <w:r w:rsidRPr="0024663E">
        <w:rPr>
          <w:rFonts w:ascii="Arial" w:hAnsi="Arial" w:cs="Arial"/>
          <w:szCs w:val="24"/>
        </w:rPr>
        <w:tab/>
      </w:r>
      <w:r w:rsidRPr="0024663E">
        <w:rPr>
          <w:rFonts w:ascii="Arial" w:hAnsi="Arial" w:cs="Arial"/>
          <w:szCs w:val="24"/>
        </w:rPr>
        <w:tab/>
      </w:r>
    </w:p>
    <w:p w:rsidR="00F427BA" w:rsidRPr="00CE59DB" w:rsidRDefault="00F427BA" w:rsidP="00CE59DB">
      <w:pPr>
        <w:jc w:val="both"/>
        <w:rPr>
          <w:rFonts w:ascii="Arial" w:hAnsi="Arial" w:cs="Arial"/>
        </w:rPr>
      </w:pPr>
    </w:p>
    <w:p w:rsidR="00524744" w:rsidRDefault="00524744" w:rsidP="00524744">
      <w:pPr>
        <w:ind w:left="360" w:firstLine="1800"/>
        <w:jc w:val="both"/>
        <w:rPr>
          <w:rFonts w:ascii="Verdana" w:hAnsi="Verdana"/>
          <w:szCs w:val="24"/>
        </w:rPr>
      </w:pPr>
      <w:bookmarkStart w:id="3" w:name="_Hlk181869873"/>
      <w:r>
        <w:rPr>
          <w:rFonts w:ascii="Verdana" w:hAnsi="Verdana"/>
          <w:szCs w:val="24"/>
        </w:rPr>
        <w:t>Pedro Osório, 25 de fevereiro de 2025.</w:t>
      </w:r>
    </w:p>
    <w:p w:rsidR="00A36069" w:rsidRDefault="00A36069" w:rsidP="007A0DDE">
      <w:pPr>
        <w:rPr>
          <w:rFonts w:ascii="Verdana" w:hAnsi="Verdana"/>
          <w:b/>
          <w:bCs/>
          <w:szCs w:val="24"/>
        </w:rPr>
      </w:pPr>
      <w:bookmarkStart w:id="4" w:name="_GoBack"/>
      <w:bookmarkEnd w:id="4"/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</w:p>
    <w:bookmarkEnd w:id="3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524744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990610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6F5A326C"/>
    <w:multiLevelType w:val="hybridMultilevel"/>
    <w:tmpl w:val="50C4C5AA"/>
    <w:lvl w:ilvl="0" w:tplc="96B41AC6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1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1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20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4744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5BB8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A7116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D7EE9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427BA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2">
    <w:name w:val="Normal2"/>
    <w:rsid w:val="0035200B"/>
  </w:style>
  <w:style w:type="character" w:customStyle="1" w:styleId="TtuloChar">
    <w:name w:val="Título Char"/>
    <w:basedOn w:val="Fontepargpadro"/>
    <w:link w:val="Ttulo"/>
    <w:rsid w:val="00F427BA"/>
    <w:rPr>
      <w:b/>
    </w:rPr>
  </w:style>
  <w:style w:type="paragraph" w:customStyle="1" w:styleId="Prefeitura">
    <w:name w:val="Prefeitura"/>
    <w:basedOn w:val="Normal"/>
    <w:rsid w:val="00F427BA"/>
    <w:pPr>
      <w:widowControl w:val="0"/>
      <w:tabs>
        <w:tab w:val="left" w:pos="709"/>
      </w:tabs>
      <w:spacing w:after="120"/>
      <w:jc w:val="both"/>
    </w:pPr>
    <w:rPr>
      <w:color w:val="000000"/>
      <w:sz w:val="26"/>
      <w:lang w:eastAsia="en-US"/>
    </w:rPr>
  </w:style>
  <w:style w:type="paragraph" w:styleId="Recuodecorpodetexto3">
    <w:name w:val="Body Text Indent 3"/>
    <w:basedOn w:val="Normal"/>
    <w:link w:val="Recuodecorpodetexto3Char"/>
    <w:rsid w:val="00F427B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F427BA"/>
    <w:rPr>
      <w:sz w:val="16"/>
      <w:szCs w:val="16"/>
    </w:rPr>
  </w:style>
  <w:style w:type="character" w:styleId="Forte">
    <w:name w:val="Strong"/>
    <w:uiPriority w:val="22"/>
    <w:qFormat/>
    <w:rsid w:val="00F42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343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39</cp:revision>
  <cp:lastPrinted>2025-02-25T13:52:00Z</cp:lastPrinted>
  <dcterms:created xsi:type="dcterms:W3CDTF">2024-09-24T14:17:00Z</dcterms:created>
  <dcterms:modified xsi:type="dcterms:W3CDTF">2025-02-25T15:10:00Z</dcterms:modified>
</cp:coreProperties>
</file>